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60" w:rsidRDefault="00534E60" w:rsidP="00B21779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34E60" w:rsidRDefault="00534E60" w:rsidP="00B21779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34E60" w:rsidRDefault="00534E60" w:rsidP="00B21779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34E60" w:rsidRDefault="00534E60" w:rsidP="00B21779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34E60" w:rsidRDefault="00534E60" w:rsidP="00B21779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534E60" w:rsidRDefault="00534E60" w:rsidP="00B21779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534E60" w:rsidRDefault="00534E60" w:rsidP="00534E60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7439DD" w:rsidRPr="004A5567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34E60" w:rsidRPr="004A5567" w:rsidRDefault="00534E60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34E60" w:rsidRPr="004A5567" w:rsidRDefault="00534E60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FE47E1" w:rsidRPr="00534E60" w:rsidRDefault="00F975CA" w:rsidP="00FE47E1">
      <w:pPr>
        <w:autoSpaceDE w:val="0"/>
        <w:autoSpaceDN w:val="0"/>
        <w:adjustRightInd w:val="0"/>
        <w:spacing w:line="259" w:lineRule="auto"/>
        <w:ind w:left="-426"/>
        <w:jc w:val="center"/>
        <w:rPr>
          <w:rFonts w:ascii="Times New Roman" w:hAnsi="Times New Roman"/>
          <w:b/>
          <w:bCs/>
          <w:i/>
          <w:iCs/>
          <w:sz w:val="24"/>
          <w:szCs w:val="28"/>
        </w:rPr>
      </w:pPr>
      <w:bookmarkStart w:id="0" w:name="_Hlk151667465"/>
      <w:r w:rsidRPr="00534E60">
        <w:rPr>
          <w:rFonts w:ascii="Times New Roman" w:hAnsi="Times New Roman"/>
          <w:b/>
          <w:bCs/>
          <w:i/>
          <w:iCs/>
          <w:sz w:val="24"/>
          <w:szCs w:val="28"/>
        </w:rPr>
        <w:t xml:space="preserve">Учебная практика </w:t>
      </w:r>
      <w:r w:rsidR="00B21779">
        <w:rPr>
          <w:rFonts w:ascii="Times New Roman" w:hAnsi="Times New Roman"/>
          <w:b/>
          <w:bCs/>
          <w:i/>
          <w:iCs/>
          <w:sz w:val="24"/>
          <w:szCs w:val="28"/>
        </w:rPr>
        <w:t>«</w:t>
      </w:r>
      <w:r w:rsidR="00FE47E1" w:rsidRPr="00534E60">
        <w:rPr>
          <w:rFonts w:ascii="Times New Roman" w:hAnsi="Times New Roman"/>
          <w:b/>
          <w:bCs/>
          <w:i/>
          <w:iCs/>
          <w:sz w:val="24"/>
          <w:szCs w:val="28"/>
        </w:rPr>
        <w:t>Профилактика стоматологических заболеваний</w:t>
      </w:r>
      <w:r w:rsidR="00B21779">
        <w:rPr>
          <w:rFonts w:ascii="Times New Roman" w:hAnsi="Times New Roman"/>
          <w:b/>
          <w:bCs/>
          <w:i/>
          <w:iCs/>
          <w:sz w:val="24"/>
          <w:szCs w:val="28"/>
        </w:rPr>
        <w:t>»</w:t>
      </w:r>
    </w:p>
    <w:bookmarkEnd w:id="0"/>
    <w:p w:rsidR="00534E60" w:rsidRDefault="008703E3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 wp14:anchorId="3003A0AE">
            <wp:extent cx="4304030" cy="2413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E60" w:rsidRDefault="00534E60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91AE1" w:rsidRDefault="00591AE1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91AE1" w:rsidRPr="00591AE1" w:rsidRDefault="00591AE1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91AE1" w:rsidRDefault="00591AE1" w:rsidP="00591AE1">
      <w:pPr>
        <w:widowControl w:val="0"/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591AE1" w:rsidRDefault="00591AE1" w:rsidP="00591AE1">
      <w:pPr>
        <w:widowControl w:val="0"/>
        <w:autoSpaceDE w:val="0"/>
        <w:autoSpaceDN w:val="0"/>
        <w:ind w:firstLine="709"/>
        <w:rPr>
          <w:rFonts w:ascii="Times New Roman" w:hAnsi="Times New Roman"/>
          <w:iCs/>
          <w:sz w:val="24"/>
          <w:szCs w:val="24"/>
        </w:rPr>
      </w:pPr>
    </w:p>
    <w:p w:rsidR="00591AE1" w:rsidRDefault="00591AE1" w:rsidP="00591AE1">
      <w:pPr>
        <w:widowControl w:val="0"/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534E60" w:rsidRPr="00591AE1" w:rsidRDefault="00534E60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913C95" w:rsidRPr="00082776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082776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082776" w:rsidRDefault="00082776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082776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082776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082776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082776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082776" w:rsidRDefault="00913C95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082776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Default="00913C95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082776" w:rsidRPr="00A238F9" w:rsidRDefault="00082776" w:rsidP="002F6676">
      <w:pPr>
        <w:widowControl w:val="0"/>
        <w:autoSpaceDE w:val="0"/>
        <w:autoSpaceDN w:val="0"/>
        <w:rPr>
          <w:rFonts w:ascii="Times New Roman" w:hAnsi="Times New Roman"/>
          <w:i/>
          <w:iCs/>
          <w:sz w:val="24"/>
          <w:szCs w:val="24"/>
        </w:rPr>
      </w:pPr>
    </w:p>
    <w:p w:rsidR="00913C95" w:rsidRPr="007439DD" w:rsidRDefault="00913C95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Default="00913C95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21779" w:rsidRDefault="00B21779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Pr="004A5567" w:rsidRDefault="00650508" w:rsidP="00650508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B21779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>, реализуется ФГБОУ ВО КубГМУ Минздрава России по направлению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  Рабочая программа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534E60" w:rsidRPr="004A5567" w:rsidRDefault="00534E60" w:rsidP="00650508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2946"/>
      </w:tblGrid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suppressAutoHyphens/>
              <w:ind w:left="567" w:righ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082776">
            <w:pPr>
              <w:suppressAutoHyphens/>
              <w:ind w:left="567" w:righ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GoBack"/>
            <w:bookmarkEnd w:id="1"/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1-3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4-6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7-9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10-13</w:t>
            </w:r>
          </w:p>
        </w:tc>
      </w:tr>
      <w:tr w:rsidR="00CE7428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946" w:type="dxa"/>
            <w:shd w:val="clear" w:color="auto" w:fill="auto"/>
          </w:tcPr>
          <w:p w:rsidR="00CE7428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14-16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17-20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21-24</w:t>
            </w:r>
          </w:p>
        </w:tc>
      </w:tr>
      <w:tr w:rsidR="00CE7428" w:rsidRPr="005951DF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946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CE7428" w:rsidTr="00CE7428">
        <w:trPr>
          <w:jc w:val="center"/>
        </w:trPr>
        <w:tc>
          <w:tcPr>
            <w:tcW w:w="4933" w:type="dxa"/>
            <w:shd w:val="clear" w:color="auto" w:fill="auto"/>
          </w:tcPr>
          <w:p w:rsidR="00CE7428" w:rsidRPr="005951DF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2946" w:type="dxa"/>
            <w:shd w:val="clear" w:color="auto" w:fill="auto"/>
          </w:tcPr>
          <w:p w:rsidR="00CE7428" w:rsidRDefault="00CE7428" w:rsidP="004A55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:rsidR="00B841BE" w:rsidRDefault="00B841BE" w:rsidP="00650508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B841BE" w:rsidRPr="002B6FB1" w:rsidRDefault="0034633F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B841BE" w:rsidRPr="002B6FB1">
        <w:rPr>
          <w:rFonts w:ascii="Times New Roman" w:hAnsi="Times New Roman"/>
          <w:bCs/>
          <w:sz w:val="24"/>
          <w:szCs w:val="24"/>
        </w:rPr>
        <w:t xml:space="preserve">К 01 – </w:t>
      </w:r>
      <w:r w:rsidR="00534E60">
        <w:rPr>
          <w:rFonts w:ascii="Times New Roman" w:hAnsi="Times New Roman"/>
          <w:bCs/>
          <w:sz w:val="24"/>
          <w:szCs w:val="24"/>
        </w:rPr>
        <w:t>В</w:t>
      </w:r>
      <w:r w:rsidR="00B841BE"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B841BE" w:rsidRPr="002B6FB1" w:rsidRDefault="00B841BE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02 – </w:t>
      </w:r>
      <w:r w:rsidR="00534E60"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841BE" w:rsidRPr="002B6FB1" w:rsidRDefault="00B841BE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04 – </w:t>
      </w:r>
      <w:r w:rsidR="00534E60"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B841BE" w:rsidRDefault="00B841BE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05 – </w:t>
      </w:r>
      <w:r w:rsidR="00534E60"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3A0EF4" w:rsidRPr="003A0EF4" w:rsidRDefault="003A0EF4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 09 - </w:t>
      </w:r>
      <w:r w:rsidRPr="003A0EF4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3A0EF4" w:rsidRPr="003A0EF4" w:rsidRDefault="003A0EF4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1</w:t>
      </w:r>
      <w:r w:rsidR="00B841BE" w:rsidRPr="00FC36A0">
        <w:rPr>
          <w:rFonts w:ascii="Times New Roman" w:hAnsi="Times New Roman"/>
          <w:bCs/>
          <w:sz w:val="24"/>
          <w:szCs w:val="24"/>
        </w:rPr>
        <w:t>.1. –</w:t>
      </w:r>
      <w:r w:rsidRPr="003A0EF4">
        <w:rPr>
          <w:rFonts w:ascii="Times New Roman" w:eastAsia="Times New Roman" w:hAnsi="Times New Roman"/>
          <w:kern w:val="3"/>
          <w:sz w:val="24"/>
          <w:lang w:eastAsia="ru-RU"/>
        </w:rPr>
        <w:t xml:space="preserve"> </w:t>
      </w:r>
      <w:r w:rsidRPr="003A0EF4">
        <w:rPr>
          <w:rFonts w:ascii="Times New Roman" w:hAnsi="Times New Roman"/>
          <w:bCs/>
          <w:sz w:val="24"/>
          <w:szCs w:val="24"/>
        </w:rPr>
        <w:t>Проводить обследование пациента для оценки и регистрации стоматологического статуса и гигиенического состояния рта.</w:t>
      </w:r>
    </w:p>
    <w:p w:rsidR="003A0EF4" w:rsidRPr="003A0EF4" w:rsidRDefault="003A0EF4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1.2. 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3A0EF4">
        <w:rPr>
          <w:rFonts w:ascii="Times New Roman" w:hAnsi="Times New Roman"/>
          <w:bCs/>
          <w:sz w:val="24"/>
          <w:szCs w:val="24"/>
        </w:rPr>
        <w:t>Выявлять факторы риска возникновения стоматологических заболеваний.</w:t>
      </w:r>
    </w:p>
    <w:p w:rsidR="003A0EF4" w:rsidRPr="003A0EF4" w:rsidRDefault="003A0EF4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1.3.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A0EF4">
        <w:rPr>
          <w:rFonts w:ascii="Times New Roman" w:hAnsi="Times New Roman"/>
          <w:bCs/>
          <w:sz w:val="24"/>
          <w:szCs w:val="24"/>
        </w:rPr>
        <w:t>Регистрировать данные эпидемиологического стоматологического обследования населения.</w:t>
      </w:r>
    </w:p>
    <w:p w:rsidR="005951DF" w:rsidRDefault="003A0EF4" w:rsidP="00B21779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1.4. 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3A0EF4">
        <w:rPr>
          <w:rFonts w:ascii="Times New Roman" w:hAnsi="Times New Roman"/>
          <w:bCs/>
          <w:sz w:val="24"/>
          <w:szCs w:val="24"/>
        </w:rPr>
        <w:t>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</w:r>
    </w:p>
    <w:p w:rsidR="003A0EF4" w:rsidRDefault="003A0EF4" w:rsidP="00B21779">
      <w:pPr>
        <w:suppressAutoHyphens/>
        <w:ind w:left="567" w:right="283"/>
        <w:jc w:val="both"/>
        <w:rPr>
          <w:rFonts w:ascii="Times New Roman" w:hAnsi="Times New Roman"/>
          <w:b/>
          <w:sz w:val="24"/>
          <w:szCs w:val="24"/>
        </w:rPr>
      </w:pPr>
    </w:p>
    <w:p w:rsidR="0034633F" w:rsidRDefault="0034633F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Pr="004A5567" w:rsidRDefault="005951DF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Pr="004A5567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34E60" w:rsidRDefault="00534E60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82776" w:rsidRDefault="00082776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82776" w:rsidRPr="00082776" w:rsidRDefault="00082776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1AE1" w:rsidRDefault="00591AE1" w:rsidP="008B0FE7">
      <w:pPr>
        <w:suppressAutoHyphens/>
        <w:ind w:right="-2"/>
        <w:jc w:val="center"/>
        <w:rPr>
          <w:rFonts w:ascii="Times New Roman" w:hAnsi="Times New Roman"/>
          <w:b/>
          <w:sz w:val="28"/>
          <w:szCs w:val="24"/>
        </w:rPr>
        <w:sectPr w:rsidR="00591AE1" w:rsidSect="00534E60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875744" w:rsidRPr="00534E60" w:rsidRDefault="00875744" w:rsidP="008B0FE7">
      <w:pPr>
        <w:suppressAutoHyphens/>
        <w:ind w:right="-2"/>
        <w:jc w:val="center"/>
        <w:rPr>
          <w:rFonts w:ascii="Times New Roman" w:hAnsi="Times New Roman"/>
          <w:b/>
          <w:sz w:val="28"/>
          <w:szCs w:val="24"/>
        </w:rPr>
      </w:pPr>
      <w:r w:rsidRPr="00534E60">
        <w:rPr>
          <w:rFonts w:ascii="Times New Roman" w:hAnsi="Times New Roman"/>
          <w:b/>
          <w:sz w:val="28"/>
          <w:szCs w:val="24"/>
        </w:rPr>
        <w:lastRenderedPageBreak/>
        <w:t>Оценочные средства для текущего контроля</w:t>
      </w:r>
      <w:r w:rsidR="0095799B" w:rsidRPr="00534E60">
        <w:rPr>
          <w:rFonts w:ascii="Times New Roman" w:hAnsi="Times New Roman"/>
          <w:b/>
          <w:sz w:val="28"/>
          <w:szCs w:val="24"/>
        </w:rPr>
        <w:t xml:space="preserve"> </w:t>
      </w:r>
    </w:p>
    <w:p w:rsidR="000A5F51" w:rsidRDefault="000A5F51" w:rsidP="008B0FE7">
      <w:pPr>
        <w:suppressAutoHyphens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1056"/>
      </w:tblGrid>
      <w:tr w:rsidR="0034633F" w:rsidRPr="0034633F" w:rsidTr="002426CE">
        <w:trPr>
          <w:trHeight w:val="20"/>
        </w:trPr>
        <w:tc>
          <w:tcPr>
            <w:tcW w:w="3686" w:type="dxa"/>
            <w:vAlign w:val="center"/>
          </w:tcPr>
          <w:p w:rsidR="0034633F" w:rsidRPr="0034633F" w:rsidRDefault="0034633F" w:rsidP="0034633F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34633F" w:rsidRPr="0034633F" w:rsidRDefault="0034633F" w:rsidP="0034633F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2426CE">
        <w:trPr>
          <w:trHeight w:val="20"/>
        </w:trPr>
        <w:tc>
          <w:tcPr>
            <w:tcW w:w="3686" w:type="dxa"/>
          </w:tcPr>
          <w:p w:rsidR="0034633F" w:rsidRPr="0034633F" w:rsidRDefault="0034633F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34633F" w:rsidRPr="0034633F" w:rsidRDefault="0034633F" w:rsidP="00B217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20A25" w:rsidRPr="001D7702" w:rsidRDefault="00386C8B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пр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наличии у пациента над- и поддесневых зубных отложений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>, пародонтальны</w:t>
            </w:r>
            <w:r w:rsidR="00E20A25">
              <w:rPr>
                <w:rFonts w:ascii="Times New Roman" w:hAnsi="Times New Roman"/>
                <w:sz w:val="24"/>
                <w:szCs w:val="24"/>
              </w:rPr>
              <w:t>х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ов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Провести профессиональную гигиену полости рта (снятие зубных отложений) и обучить пациента индивидуальной гигиене.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В) Немедленно направить пациента к хирургу для кюретажа.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6C8B" w:rsidRDefault="00386C8B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0A25" w:rsidRPr="00E20A25" w:rsidRDefault="00386C8B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E20A25"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E20A25" w:rsidRDefault="00E20A25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E20A25" w:rsidRPr="00E20A25" w:rsidRDefault="00E20A25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386C8B" w:rsidRDefault="00E20A25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премоляры нижней челюсти </w:t>
            </w:r>
            <w:r w:rsidR="00386C8B"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0A25" w:rsidRPr="001D7702" w:rsidRDefault="00E20A25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20A25" w:rsidRDefault="00E20A25" w:rsidP="00B21779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Назначение полоскания с хлоргексидином на 14 дней.</w:t>
            </w: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В) Проведение реминерализующей терапии (аппликации фтор- и кальцийсодержащих гелей) и герметизация фиссур при необходимости.</w:t>
            </w: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жевать жевательную резинку после еды.</w:t>
            </w:r>
          </w:p>
          <w:p w:rsidR="000243B1" w:rsidRPr="001D7702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0243B1" w:rsidRDefault="000243B1" w:rsidP="00B21779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426CE" w:rsidRPr="001D7702" w:rsidRDefault="002426CE" w:rsidP="00B21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2417" w:rsidRPr="0034633F" w:rsidRDefault="00132417" w:rsidP="00B217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33F" w:rsidRPr="0034633F" w:rsidTr="002426CE">
        <w:trPr>
          <w:trHeight w:val="1832"/>
        </w:trPr>
        <w:tc>
          <w:tcPr>
            <w:tcW w:w="3686" w:type="dxa"/>
          </w:tcPr>
          <w:p w:rsidR="0034633F" w:rsidRPr="0034633F" w:rsidRDefault="0034633F" w:rsidP="00B217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34633F" w:rsidRPr="0034633F" w:rsidRDefault="0034633F" w:rsidP="00B21779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B19E0" w:rsidRPr="005B19E0" w:rsidRDefault="005B19E0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19E0" w:rsidRPr="005B19E0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5B19E0" w:rsidRPr="005B19E0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определить: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Содержимое пародонтальных карманов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нность воспалительных изменений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19E0" w:rsidRPr="005B19E0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B19E0" w:rsidRPr="005B19E0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заболевание: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Инфекционное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Опухолевидное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19E0" w:rsidRPr="005B19E0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B19E0" w:rsidRPr="005B19E0">
              <w:rPr>
                <w:rFonts w:ascii="Times New Roman" w:hAnsi="Times New Roman"/>
                <w:bCs/>
                <w:sz w:val="24"/>
                <w:szCs w:val="24"/>
              </w:rPr>
              <w:t>. Парадонтит – заболевание: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Опухолевидное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Инфекционное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B19E0" w:rsidRPr="005B19E0" w:rsidRDefault="005B19E0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7CD6" w:rsidRPr="0034633F" w:rsidRDefault="00E57CD6" w:rsidP="00B21779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2426CE">
        <w:trPr>
          <w:trHeight w:val="4525"/>
        </w:trPr>
        <w:tc>
          <w:tcPr>
            <w:tcW w:w="3686" w:type="dxa"/>
          </w:tcPr>
          <w:p w:rsidR="00386C8B" w:rsidRPr="00386C8B" w:rsidRDefault="00386C8B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34633F" w:rsidRPr="0034633F" w:rsidRDefault="0034633F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A5A33" w:rsidRPr="00F43E69" w:rsidRDefault="001A5A33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E6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5A33" w:rsidRPr="001A5A33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A5A33" w:rsidRPr="001A5A33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Самостоятельно проинформировать родителей, что лечение не срочное, и завершить только гигиеническую процедуру.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</w:t>
            </w:r>
            <w:r w:rsidR="00F43E69">
              <w:rPr>
                <w:rFonts w:ascii="Times New Roman" w:hAnsi="Times New Roman"/>
                <w:bCs/>
                <w:sz w:val="24"/>
                <w:szCs w:val="24"/>
              </w:rPr>
              <w:t>оведёт всё необходимое лечение.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5A33" w:rsidRPr="001A5A33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A5A33" w:rsidRPr="001A5A33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Стоматолог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Б) Школьники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Акушер-гинеколог</w:t>
            </w:r>
          </w:p>
          <w:p w:rsidR="001A5A33" w:rsidRPr="001A5A33" w:rsidRDefault="00F43E69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5A33" w:rsidRPr="001A5A33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A5A33" w:rsidRPr="001A5A33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«Каждый сотрудник должен выполнить свои индивидуальные плановые показатели».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Б) «Главный врач принимает все решения, остальные — исполняют».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для пр</w:t>
            </w:r>
            <w:r w:rsidR="00F43E69">
              <w:rPr>
                <w:rFonts w:ascii="Times New Roman" w:hAnsi="Times New Roman"/>
                <w:bCs/>
                <w:sz w:val="24"/>
                <w:szCs w:val="24"/>
              </w:rPr>
              <w:t>ивлечения новых пациенток».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A5A33" w:rsidRPr="001A5A33" w:rsidRDefault="001A5A3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7F16" w:rsidRPr="00797F16" w:rsidRDefault="00797F16" w:rsidP="00B21779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437931" w:rsidTr="002426CE">
        <w:trPr>
          <w:trHeight w:val="20"/>
        </w:trPr>
        <w:tc>
          <w:tcPr>
            <w:tcW w:w="3686" w:type="dxa"/>
          </w:tcPr>
          <w:p w:rsidR="00386C8B" w:rsidRPr="00386C8B" w:rsidRDefault="00386C8B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4633F" w:rsidRPr="0034633F" w:rsidRDefault="0034633F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E189F" w:rsidRPr="001E189F" w:rsidRDefault="001E189F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189F" w:rsidRPr="001E189F" w:rsidRDefault="001E189F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Диспансеризация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189F" w:rsidRPr="001E189F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1E189F" w:rsidRPr="001E189F">
              <w:rPr>
                <w:rFonts w:ascii="Times New Roman" w:hAnsi="Times New Roman"/>
                <w:bCs/>
                <w:sz w:val="24"/>
                <w:szCs w:val="24"/>
              </w:rPr>
              <w:t>. Наиболее распространенными стоматологическими заболеваниями среди населения России являются: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Кариес зубов и заболевания пародонта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Кариес корня и гиперчувствительность зубов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 xml:space="preserve">Г) Зубочелюстные аномалии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деформации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189F" w:rsidRPr="001E189F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1E189F" w:rsidRPr="001E189F">
              <w:rPr>
                <w:rFonts w:ascii="Times New Roman" w:hAnsi="Times New Roman"/>
                <w:bCs/>
                <w:sz w:val="24"/>
                <w:szCs w:val="24"/>
              </w:rPr>
              <w:t>. Первичная профилактика стоматологических заболеваний - это комплекс мер, направленных на: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Предупреждение возникновения стоматологических заболеваний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Восстановление утраченных в результате стоматологических заболеваний функций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Г) Определение стоматологической заболеваемости населения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189F" w:rsidRPr="001E189F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1E189F" w:rsidRPr="001E189F">
              <w:rPr>
                <w:rFonts w:ascii="Times New Roman" w:hAnsi="Times New Roman"/>
                <w:bCs/>
                <w:sz w:val="24"/>
                <w:szCs w:val="24"/>
              </w:rPr>
              <w:t>. Тактика гигиениста при наличии у пациента симптомов системного заболевания: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Самостоятельное симптоматическое лечение проявлений заболевания в полости рта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Только направление пациента к узкоспециализированному специалисту без симптоматического лечения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Направление пациента к узкоспециализированному специалисту для комплексного лечения и симптоматическое лечение прояв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лений заболевания в полости рта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189F" w:rsidRPr="001E189F" w:rsidRDefault="001E189F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2417" w:rsidRPr="0034633F" w:rsidRDefault="00132417" w:rsidP="00B21779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2830" w:rsidRPr="00437931" w:rsidTr="002426CE">
        <w:trPr>
          <w:trHeight w:val="20"/>
        </w:trPr>
        <w:tc>
          <w:tcPr>
            <w:tcW w:w="3686" w:type="dxa"/>
          </w:tcPr>
          <w:p w:rsidR="00A22830" w:rsidRDefault="00A22830" w:rsidP="00B21779">
            <w:pPr>
              <w:pStyle w:val="af4"/>
              <w:ind w:firstLine="0"/>
            </w:pPr>
            <w: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  <w:p w:rsidR="00A22830" w:rsidRPr="00386C8B" w:rsidRDefault="00A22830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22830" w:rsidRDefault="00A22830" w:rsidP="00B21779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В каком разделе карты стоматологического пациента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игиенист вносит данные осмотра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наличие обильного мягкого зубного налета в пришеечной области зубов 13-23?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«Status localis».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«Рекомендации».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55768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5768" w:rsidRPr="00E4293A" w:rsidRDefault="00F64AE3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Какой раздел отчета 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>игиенист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проведенной профилактической работе должен содержать сводные 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цифровые данные (например, количество осмотренных пациентов, выявленных случаев кариеса)?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355768" w:rsidRPr="00E4293A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355768" w:rsidRDefault="00355768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E5BAA" w:rsidRPr="00E4293A" w:rsidRDefault="00EE5BAA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4B58" w:rsidRPr="000E4B58" w:rsidRDefault="00F64AE3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0E4B58" w:rsidRPr="000E4B58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Медсестрой;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Регистратором;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Лечащим врачом;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E4B58" w:rsidRPr="000E4B58" w:rsidRDefault="000E4B58" w:rsidP="00B21779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2830" w:rsidRPr="0034633F" w:rsidRDefault="00A22830" w:rsidP="00B2177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633F" w:rsidRPr="0034633F" w:rsidTr="002426CE">
        <w:trPr>
          <w:trHeight w:val="2824"/>
        </w:trPr>
        <w:tc>
          <w:tcPr>
            <w:tcW w:w="3686" w:type="dxa"/>
          </w:tcPr>
          <w:p w:rsidR="00647076" w:rsidRPr="00647076" w:rsidRDefault="00647076" w:rsidP="00B21779">
            <w:pP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="0034633F"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обследование пациента для оценки и регистрации стоматологического статуса и гигиенического состояния рта.</w:t>
            </w:r>
          </w:p>
          <w:p w:rsidR="0034633F" w:rsidRPr="0034633F" w:rsidRDefault="0034633F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E4B58" w:rsidRPr="00B61464" w:rsidRDefault="000E4B58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46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Анамнез жизни, внутриротовое обследование, выяснение жалоб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Жалобы, сбор анамнеза, внеротовое и внутриротовое обследование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Перкуссия зубов, пальпация мягких тканей полости р</w:t>
            </w:r>
            <w:r w:rsidR="00B61464">
              <w:rPr>
                <w:rFonts w:ascii="Times New Roman" w:hAnsi="Times New Roman"/>
                <w:bCs/>
                <w:sz w:val="24"/>
                <w:szCs w:val="24"/>
              </w:rPr>
              <w:t>та, анамнез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4B58" w:rsidRPr="000E4B58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0E4B58" w:rsidRPr="000E4B58">
              <w:rPr>
                <w:rFonts w:ascii="Times New Roman" w:hAnsi="Times New Roman"/>
                <w:bCs/>
                <w:sz w:val="24"/>
                <w:szCs w:val="24"/>
              </w:rPr>
              <w:t>. При внеротовом обследовании критериями оценки состояния лимфатических узлов являются признаки: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Контур, подвижность, степень воспаления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Степень воспаления, подвижность, о</w:t>
            </w:r>
            <w:r w:rsidR="00B61464">
              <w:rPr>
                <w:rFonts w:ascii="Times New Roman" w:hAnsi="Times New Roman"/>
                <w:bCs/>
                <w:sz w:val="24"/>
                <w:szCs w:val="24"/>
              </w:rPr>
              <w:t>граничение открывания рта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4B58" w:rsidRPr="000E4B58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0E4B58" w:rsidRPr="000E4B58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Стоматологическое зеркало, зонд, шпатель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Стоматол</w:t>
            </w:r>
            <w:r w:rsidR="00B61464">
              <w:rPr>
                <w:rFonts w:ascii="Times New Roman" w:hAnsi="Times New Roman"/>
                <w:bCs/>
                <w:sz w:val="24"/>
                <w:szCs w:val="24"/>
              </w:rPr>
              <w:t>огическое зеркало, зонд, пинцет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4B58" w:rsidRPr="000E4B58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0E4B58" w:rsidRPr="000E4B58">
              <w:rPr>
                <w:rFonts w:ascii="Times New Roman" w:hAnsi="Times New Roman"/>
                <w:bCs/>
                <w:sz w:val="24"/>
                <w:szCs w:val="24"/>
              </w:rPr>
              <w:t>. Подвижность зубов определяют с помощью инструмента: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Зеркала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Углового зонда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Пинцета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Г) Экскаватора</w:t>
            </w:r>
          </w:p>
          <w:p w:rsidR="000E4B58" w:rsidRPr="000E4B58" w:rsidRDefault="00B6146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E4B58" w:rsidRPr="000E4B58" w:rsidRDefault="000E4B58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5F51" w:rsidRPr="0034633F" w:rsidRDefault="000A5F51" w:rsidP="00B21779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5187" w:rsidRPr="0034633F" w:rsidTr="002426CE">
        <w:trPr>
          <w:trHeight w:val="20"/>
        </w:trPr>
        <w:tc>
          <w:tcPr>
            <w:tcW w:w="3686" w:type="dxa"/>
          </w:tcPr>
          <w:p w:rsidR="00647076" w:rsidRPr="00647076" w:rsidRDefault="00647076" w:rsidP="00B21779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1.2. Выявлять факторы риска возникновения стоматологических заболеваний.</w:t>
            </w:r>
          </w:p>
          <w:p w:rsidR="005D5187" w:rsidRPr="0034633F" w:rsidRDefault="00647076" w:rsidP="00B217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6" w:type="dxa"/>
          </w:tcPr>
          <w:p w:rsidR="00487974" w:rsidRPr="00487974" w:rsidRDefault="00487974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7974" w:rsidRPr="00487974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7974" w:rsidRPr="00487974"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Зондирования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Окрашивания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Пальпации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Д) Микробиолог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ический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7974" w:rsidRPr="00487974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7974" w:rsidRPr="00487974"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Ретенция зубов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Флюороз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Гипоплазия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7974" w:rsidRPr="00487974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7974" w:rsidRPr="00487974">
              <w:rPr>
                <w:rFonts w:ascii="Times New Roman" w:hAnsi="Times New Roman"/>
                <w:bCs/>
                <w:sz w:val="24"/>
                <w:szCs w:val="24"/>
              </w:rPr>
              <w:t>3. У пациента 50 лет, страдающего сахарным диабетом II типа, гигиенист выявил генерализованный пародонтит средней степени тяжести. Какая из перечисленных причин отражает выявленный фактор риска?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Возраст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Курение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7974" w:rsidRPr="00487974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7974" w:rsidRPr="00487974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Устойчивость к антибиотикам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</w:t>
            </w:r>
          </w:p>
          <w:p w:rsidR="00487974" w:rsidRPr="00487974" w:rsidRDefault="00487974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B5553" w:rsidRPr="00BB5553" w:rsidRDefault="00BB5553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2426CE">
        <w:trPr>
          <w:trHeight w:val="20"/>
        </w:trPr>
        <w:tc>
          <w:tcPr>
            <w:tcW w:w="3686" w:type="dxa"/>
          </w:tcPr>
          <w:p w:rsidR="00647076" w:rsidRPr="00647076" w:rsidRDefault="00647076" w:rsidP="00B21779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34633F" w:rsidRPr="0034633F" w:rsidRDefault="0034633F" w:rsidP="00B2177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4A5567" w:rsidRPr="004A5567" w:rsidRDefault="004A5567" w:rsidP="00B2177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5567" w:rsidRPr="004A5567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4A5567" w:rsidRPr="004A5567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. Основная функция гигиениста стоматологического при проведении эпидемиологического стоматологического обследования заключается в: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A) Проведении осмотра населения.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B) Проведении профилактических мероприятий.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5567" w:rsidRPr="004A5567" w:rsidRDefault="00F64AE3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4A5567" w:rsidRPr="004A5567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используются набор инструментов: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Б) Зеркало, пародонтальный зонд, пинцет.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Г) Зеркало, стоматологический зонд, пародонтальный зонд.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A5567" w:rsidRPr="004A5567" w:rsidRDefault="004A5567" w:rsidP="00B21779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557C2" w:rsidRPr="009413D6" w:rsidRDefault="008557C2" w:rsidP="00F64AE3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7076" w:rsidRPr="0034633F" w:rsidTr="002426CE">
        <w:trPr>
          <w:trHeight w:val="20"/>
        </w:trPr>
        <w:tc>
          <w:tcPr>
            <w:tcW w:w="3686" w:type="dxa"/>
          </w:tcPr>
          <w:p w:rsidR="00647076" w:rsidRPr="00647076" w:rsidRDefault="00647076" w:rsidP="00B21779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ПК 1.4. Проводить анализ медико-статистической информации при оказании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6" w:type="dxa"/>
          </w:tcPr>
          <w:p w:rsidR="00972F89" w:rsidRPr="00972F89" w:rsidRDefault="00972F89" w:rsidP="00B217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F89" w:rsidRPr="00972F89" w:rsidRDefault="00F64AE3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972F89" w:rsidRPr="00972F89">
              <w:rPr>
                <w:rFonts w:ascii="Times New Roman" w:hAnsi="Times New Roman"/>
                <w:bCs/>
                <w:sz w:val="24"/>
                <w:szCs w:val="24"/>
              </w:rPr>
              <w:t>. Для дифференциальной диагностики очаговой деминерализации эмали с некариозными поражения</w:t>
            </w:r>
            <w:r w:rsidR="00972F89" w:rsidRPr="00972F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 твердых тканей зуба наиболее информативным является: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A) Визуальный осмотр.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Зондирование.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B) Окрашивание эмали р-ром метиленового синего.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ЭОД.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A) Электроодонтодиагностика.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Электромиография.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B) Рентгенография.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Пальпация.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F64AE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Д) Делать выводы только на основе месячных данных.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72F89" w:rsidRPr="00972F89" w:rsidRDefault="00972F89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786E" w:rsidRPr="005D3A8E" w:rsidRDefault="00BA786E" w:rsidP="00B217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56CDB" w:rsidRDefault="00756CDB" w:rsidP="00B21779">
      <w:pPr>
        <w:suppressAutoHyphens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Pr="00A677F2" w:rsidRDefault="000B23F7" w:rsidP="00B21779">
      <w:pPr>
        <w:suppressAutoHyphens/>
        <w:ind w:right="-2"/>
        <w:jc w:val="center"/>
        <w:rPr>
          <w:rFonts w:ascii="Times New Roman" w:eastAsia="Times New Roman" w:hAnsi="Times New Roman"/>
          <w:b/>
          <w:szCs w:val="20"/>
          <w:lang w:eastAsia="ru-RU"/>
        </w:rPr>
      </w:pPr>
      <w:r w:rsidRPr="00A677F2">
        <w:rPr>
          <w:rFonts w:ascii="Times New Roman" w:hAnsi="Times New Roman"/>
          <w:b/>
          <w:sz w:val="28"/>
          <w:szCs w:val="24"/>
        </w:rPr>
        <w:t>Оценочные средства для промежуточного контроля</w:t>
      </w:r>
    </w:p>
    <w:p w:rsidR="000B23F7" w:rsidRDefault="000B23F7" w:rsidP="00B21779">
      <w:pPr>
        <w:suppressAutoHyphens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97F95" w:rsidRDefault="00897F95" w:rsidP="00B21779">
      <w:pPr>
        <w:suppressAutoHyphens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97F95" w:rsidRPr="00897F95" w:rsidRDefault="00897F95" w:rsidP="00897F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7F95" w:rsidRDefault="00897F95" w:rsidP="00897F95">
      <w:pPr>
        <w:tabs>
          <w:tab w:val="left" w:pos="1678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1056"/>
      </w:tblGrid>
      <w:tr w:rsidR="00897F95" w:rsidRPr="0034633F" w:rsidTr="00A50384">
        <w:trPr>
          <w:trHeight w:val="20"/>
        </w:trPr>
        <w:tc>
          <w:tcPr>
            <w:tcW w:w="3686" w:type="dxa"/>
            <w:vAlign w:val="center"/>
          </w:tcPr>
          <w:p w:rsidR="00897F95" w:rsidRPr="0034633F" w:rsidRDefault="00897F95" w:rsidP="00A50384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897F95" w:rsidRPr="0034633F" w:rsidRDefault="00897F95" w:rsidP="00A50384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897F95" w:rsidRPr="0034633F" w:rsidRDefault="00897F95" w:rsidP="00A50384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897F95" w:rsidRPr="0034633F" w:rsidTr="00A50384">
        <w:trPr>
          <w:trHeight w:val="20"/>
        </w:trPr>
        <w:tc>
          <w:tcPr>
            <w:tcW w:w="3686" w:type="dxa"/>
          </w:tcPr>
          <w:p w:rsidR="00897F95" w:rsidRPr="0034633F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</w:t>
            </w:r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контекстам </w:t>
            </w:r>
          </w:p>
        </w:tc>
        <w:tc>
          <w:tcPr>
            <w:tcW w:w="11056" w:type="dxa"/>
          </w:tcPr>
          <w:p w:rsidR="00897F95" w:rsidRPr="0034633F" w:rsidRDefault="00897F95" w:rsidP="00A5038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наличии у пациента над- и поддесневых зубных отложений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, пародонтальны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lastRenderedPageBreak/>
              <w:t>Б) Провести профессиональную гигиену полости рта (снятие зубных отложений) и обучить пациента индивидуальной гигиене.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В) Немедленно направить пациента к хирургу для кюретажа.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97F9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E20A2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897F9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897F95" w:rsidRPr="00E20A2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897F9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премоляры нижней челюсти </w:t>
            </w: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97F95" w:rsidRDefault="00897F95" w:rsidP="00A50384">
            <w:pPr>
              <w:suppressAutoHyphens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Назначение полоскания с хлоргексидином на 14 дней.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В) Проведение реминерализующей терапии (аппликации фтор- и кальцийсодержащих гелей) и герметизация фиссур при необходимости.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жевать жевательную резинку после еды.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897F95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897F95" w:rsidRPr="001D7702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7F95" w:rsidRPr="0034633F" w:rsidRDefault="00897F95" w:rsidP="00A50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F95" w:rsidRPr="0034633F" w:rsidTr="00A50384">
        <w:trPr>
          <w:trHeight w:val="1832"/>
        </w:trPr>
        <w:tc>
          <w:tcPr>
            <w:tcW w:w="3686" w:type="dxa"/>
          </w:tcPr>
          <w:p w:rsidR="00897F95" w:rsidRPr="0034633F" w:rsidRDefault="00897F95" w:rsidP="00A50384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97F95" w:rsidRPr="0034633F" w:rsidRDefault="00897F95" w:rsidP="00A50384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Pr="005B19E0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определить: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Содержимое пародонтальных карманов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нность воспалительных изменений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заболевание: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Воспалительно-дистрофическое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Инфекционное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Опухолевидное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. Парадонтит – заболевание: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А) Воспалительное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В) Дистрофическое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Г) Опухолевидное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Инфекционное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B19E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5B19E0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34633F" w:rsidRDefault="00897F95" w:rsidP="00A50384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797F16" w:rsidTr="00A50384">
        <w:trPr>
          <w:trHeight w:val="4525"/>
        </w:trPr>
        <w:tc>
          <w:tcPr>
            <w:tcW w:w="3686" w:type="dxa"/>
          </w:tcPr>
          <w:p w:rsidR="00897F95" w:rsidRPr="00386C8B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897F95" w:rsidRPr="0034633F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Pr="00F43E69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E6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Самостоятельно проинформировать родителей, что лечение не срочное, и завершить только гигиеническую процедуру.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оведёт всё необходимое лечение.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Стоматолог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Б) Школьники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Акушер-гинеколог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А) «Каждый сотрудник должен выполнить свои индивидуальные плановые показатели».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«Главный врач принимает все решения, остальные — исполняют».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В)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для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ивлечения новых пациенток».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A5A3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1A5A33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797F16" w:rsidRDefault="00897F95" w:rsidP="00A50384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34633F" w:rsidTr="00A50384">
        <w:trPr>
          <w:trHeight w:val="20"/>
        </w:trPr>
        <w:tc>
          <w:tcPr>
            <w:tcW w:w="3686" w:type="dxa"/>
          </w:tcPr>
          <w:p w:rsidR="00897F95" w:rsidRPr="00386C8B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897F95" w:rsidRPr="0034633F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Pr="001E189F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1E189F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Диспансеризация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. Наиболее распространенными стоматологическими заболеваниями среди населения России являются: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Кариес зубов и заболевания пародонта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Кариес корня и гиперчувствительность зубов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 xml:space="preserve">Г) Зубочелюстные аномалии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деформации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. Первичная профилактика стоматологических заболеваний - это комплекс мер, направленных на: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Предупреждение возникновения стоматологических заболеваний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Восстановление утраченных в результате стоматологических заболеваний функций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Определение стоматологической заболеваемости населения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. Тактика гигиениста при наличии у пациента симптомов системного заболевания: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А) Самостоятельное симптоматическое лечение проявлений заболевания в полости рта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Б) Только направление пациента к узкоспециализированному специалисту без симптоматического лечения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В) Направление пациента к узкоспециализированному специалисту для комплексного лечения и симптоматическое лечение прояв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лений заболевания в полости рта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1E189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1E189F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34633F" w:rsidRDefault="00897F95" w:rsidP="00A50384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34633F" w:rsidTr="00A50384">
        <w:trPr>
          <w:trHeight w:val="20"/>
        </w:trPr>
        <w:tc>
          <w:tcPr>
            <w:tcW w:w="3686" w:type="dxa"/>
          </w:tcPr>
          <w:p w:rsidR="00897F95" w:rsidRDefault="00897F95" w:rsidP="00A50384">
            <w:pPr>
              <w:pStyle w:val="af4"/>
              <w:ind w:firstLine="0"/>
            </w:pPr>
            <w: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  <w:p w:rsidR="00897F95" w:rsidRPr="00386C8B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Default="00897F95" w:rsidP="00A50384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В каком разделе карты стоматологического пациента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игиенист вносит данные осмотра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наличие обильного мягкого зубного налета в пришеечной области зубов 13-23?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«Status localis».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«Рекомендации».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Какой раздел отчета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игиенист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проведенной профилактической работе должен содержать сводные цифровые данные (например, количество осмотренных пациентов, выявленных случаев кариеса)?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897F95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E4293A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Медсестрой;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Регистратором;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Лечащим врачом;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:rsidR="00897F95" w:rsidRPr="000E4B58" w:rsidRDefault="00897F95" w:rsidP="00A50384">
            <w:pPr>
              <w:suppressAutoHyphens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34633F" w:rsidRDefault="00897F95" w:rsidP="00A5038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7F95" w:rsidRPr="0034633F" w:rsidTr="00A50384">
        <w:trPr>
          <w:trHeight w:val="2824"/>
        </w:trPr>
        <w:tc>
          <w:tcPr>
            <w:tcW w:w="3686" w:type="dxa"/>
          </w:tcPr>
          <w:p w:rsidR="00897F95" w:rsidRPr="00647076" w:rsidRDefault="00897F95" w:rsidP="00A50384">
            <w:pP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обследование пациента для оценки и регистрации стоматологического статуса и гигиенического состояния рта.</w:t>
            </w:r>
          </w:p>
          <w:p w:rsidR="00897F95" w:rsidRPr="0034633F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Pr="00B61464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46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Анамнез жизни, внутриротовое обследование, выяснение жалоб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Жалобы, сбор анамнеза, внеротовое и внутриротовое обследование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Перкуссия зубов, пальпация мягких тканей полости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та, анамнез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При внеротовом обследовании критериями оценки состояния лимфатических узлов являются признаки: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Контур, подвижность, степень воспаления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Степень воспаления, подвижность,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граничение открывания рта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Стоматологическое зеркало, зонд, шпатель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Стоматол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огическое зеркало, зонд, пинцет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. Подвижность зубов определяют с помощью инструмента: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А) Зеркала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Б) Углового зонда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В) Пинцета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Г) Экскаватора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E4B5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0E4B58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34633F" w:rsidRDefault="00897F95" w:rsidP="00A50384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BB5553" w:rsidTr="00A50384">
        <w:trPr>
          <w:trHeight w:val="20"/>
        </w:trPr>
        <w:tc>
          <w:tcPr>
            <w:tcW w:w="3686" w:type="dxa"/>
          </w:tcPr>
          <w:p w:rsidR="00897F95" w:rsidRPr="00647076" w:rsidRDefault="00897F95" w:rsidP="00A5038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1.2. Выявлять факторы риска возникновения стоматологических заболеваний.</w:t>
            </w:r>
          </w:p>
          <w:p w:rsidR="00897F95" w:rsidRPr="0034633F" w:rsidRDefault="00897F95" w:rsidP="00A50384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6" w:type="dxa"/>
          </w:tcPr>
          <w:p w:rsidR="00897F95" w:rsidRPr="00487974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Зондирования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Окрашивания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Пальпации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Д) Микробиолог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ический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Ретенция зубов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Флюороз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Гипоплазия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3. У пациента 50 лет, страдающего сахарным диабетом II типа, гигиенист выявил генерализованный пародонтит средней степени тяжести. Какая из перечисленных причин отражает выявленный фактор риска?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Возраст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Курение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А) Устойчивость к антибиотикам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</w:t>
            </w:r>
          </w:p>
          <w:p w:rsidR="00897F95" w:rsidRPr="00487974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7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BB5553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9413D6" w:rsidTr="00A50384">
        <w:trPr>
          <w:trHeight w:val="20"/>
        </w:trPr>
        <w:tc>
          <w:tcPr>
            <w:tcW w:w="3686" w:type="dxa"/>
          </w:tcPr>
          <w:p w:rsidR="00897F95" w:rsidRPr="00647076" w:rsidRDefault="00897F95" w:rsidP="00A5038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897F95" w:rsidRPr="0034633F" w:rsidRDefault="00897F95" w:rsidP="00A50384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97F95" w:rsidRPr="004A5567" w:rsidRDefault="00897F95" w:rsidP="00A5038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OHI-S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. Основная функция гигиениста стоматологического при проведении эпидемиологического стоматологического обследования заключается в: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A) Проведении осмотра населения.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B) Проведении профилактических мероприятий.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используются набор инструментов: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Б) Зеркало, пародонтальный зонд, пинцет.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Г) Зеркало, стоматологический зонд, пародонтальный зонд.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4A556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4A5567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9413D6" w:rsidRDefault="00897F95" w:rsidP="00A5038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7F95" w:rsidRPr="005D3A8E" w:rsidTr="00A50384">
        <w:trPr>
          <w:trHeight w:val="20"/>
        </w:trPr>
        <w:tc>
          <w:tcPr>
            <w:tcW w:w="3686" w:type="dxa"/>
          </w:tcPr>
          <w:p w:rsidR="00897F95" w:rsidRPr="00647076" w:rsidRDefault="00897F95" w:rsidP="00A5038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6" w:type="dxa"/>
          </w:tcPr>
          <w:p w:rsidR="00897F95" w:rsidRPr="00972F89" w:rsidRDefault="00897F95" w:rsidP="00A5038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. Для дифференциальной диагностики очаговой деминерализации эмали с некариозными поражениями твердых тканей зуба наиболее информативным является: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A) Визуальный осмотр.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Зондирование.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B) Окрашивание эмали р-ром метиленового синего.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ЭОД.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A) Электроодонтодиагностика.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Электромиография.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B) Рентгенография.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Пальпация.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Д) Делать выводы только на основе месячных данных.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2F8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97F95" w:rsidRPr="00972F89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7F95" w:rsidRPr="005D3A8E" w:rsidRDefault="00897F95" w:rsidP="00A5038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97F95" w:rsidRDefault="00897F95" w:rsidP="00897F95">
      <w:pPr>
        <w:tabs>
          <w:tab w:val="left" w:pos="167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7F95" w:rsidRDefault="00897F95" w:rsidP="00897F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26CE" w:rsidRPr="00897F95" w:rsidRDefault="002426CE" w:rsidP="00897F95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2426CE" w:rsidRPr="00897F95" w:rsidSect="002426CE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0B23F7" w:rsidRPr="007575B9" w:rsidRDefault="000B23F7" w:rsidP="003E467A">
      <w:pPr>
        <w:suppressAutoHyphens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75B9" w:rsidSect="00534E60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02F" w:rsidRDefault="005D302F">
      <w:r>
        <w:separator/>
      </w:r>
    </w:p>
  </w:endnote>
  <w:endnote w:type="continuationSeparator" w:id="0">
    <w:p w:rsidR="005D302F" w:rsidRDefault="005D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02F" w:rsidRDefault="005D302F">
      <w:r>
        <w:separator/>
      </w:r>
    </w:p>
  </w:footnote>
  <w:footnote w:type="continuationSeparator" w:id="0">
    <w:p w:rsidR="005D302F" w:rsidRDefault="005D3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7F7"/>
    <w:multiLevelType w:val="hybridMultilevel"/>
    <w:tmpl w:val="25C4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15749"/>
    <w:multiLevelType w:val="hybridMultilevel"/>
    <w:tmpl w:val="B912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71B0"/>
    <w:multiLevelType w:val="singleLevel"/>
    <w:tmpl w:val="F6A4930E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3" w15:restartNumberingAfterBreak="0">
    <w:nsid w:val="24EC2BB0"/>
    <w:multiLevelType w:val="hybridMultilevel"/>
    <w:tmpl w:val="57269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1113"/>
    <w:multiLevelType w:val="singleLevel"/>
    <w:tmpl w:val="BD38B89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5" w15:restartNumberingAfterBreak="0">
    <w:nsid w:val="3C350AB3"/>
    <w:multiLevelType w:val="hybridMultilevel"/>
    <w:tmpl w:val="30E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C421E"/>
    <w:multiLevelType w:val="singleLevel"/>
    <w:tmpl w:val="9760C82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7" w15:restartNumberingAfterBreak="0">
    <w:nsid w:val="48482351"/>
    <w:multiLevelType w:val="singleLevel"/>
    <w:tmpl w:val="09B26F5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8" w15:restartNumberingAfterBreak="0">
    <w:nsid w:val="4FCD3FAF"/>
    <w:multiLevelType w:val="hybridMultilevel"/>
    <w:tmpl w:val="54F6F0C4"/>
    <w:lvl w:ilvl="0" w:tplc="233E56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11278"/>
    <w:multiLevelType w:val="hybridMultilevel"/>
    <w:tmpl w:val="878C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D203A"/>
    <w:multiLevelType w:val="singleLevel"/>
    <w:tmpl w:val="DAFC79C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11" w15:restartNumberingAfterBreak="0">
    <w:nsid w:val="734E56C2"/>
    <w:multiLevelType w:val="hybridMultilevel"/>
    <w:tmpl w:val="037CE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86758"/>
    <w:multiLevelType w:val="hybridMultilevel"/>
    <w:tmpl w:val="E93C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1698B"/>
    <w:multiLevelType w:val="hybridMultilevel"/>
    <w:tmpl w:val="B4F22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F713D"/>
    <w:multiLevelType w:val="hybridMultilevel"/>
    <w:tmpl w:val="FB84A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  <w:num w:numId="14">
    <w:abstractNumId w:val="8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29B3"/>
    <w:rsid w:val="00020EB9"/>
    <w:rsid w:val="00021E44"/>
    <w:rsid w:val="00023CF4"/>
    <w:rsid w:val="000243B1"/>
    <w:rsid w:val="00040F11"/>
    <w:rsid w:val="00050E18"/>
    <w:rsid w:val="000548A4"/>
    <w:rsid w:val="00061E26"/>
    <w:rsid w:val="000656A9"/>
    <w:rsid w:val="00073548"/>
    <w:rsid w:val="000749A0"/>
    <w:rsid w:val="00076536"/>
    <w:rsid w:val="00082776"/>
    <w:rsid w:val="00085CF5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E4B58"/>
    <w:rsid w:val="000F65C3"/>
    <w:rsid w:val="0011385B"/>
    <w:rsid w:val="00116213"/>
    <w:rsid w:val="001268A6"/>
    <w:rsid w:val="00126D13"/>
    <w:rsid w:val="001316E4"/>
    <w:rsid w:val="00132417"/>
    <w:rsid w:val="00132930"/>
    <w:rsid w:val="0013304E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76616"/>
    <w:rsid w:val="00180A74"/>
    <w:rsid w:val="001830D6"/>
    <w:rsid w:val="001A5A33"/>
    <w:rsid w:val="001B559D"/>
    <w:rsid w:val="001C0083"/>
    <w:rsid w:val="001C4DC7"/>
    <w:rsid w:val="001D0355"/>
    <w:rsid w:val="001D0C6B"/>
    <w:rsid w:val="001D37ED"/>
    <w:rsid w:val="001D6947"/>
    <w:rsid w:val="001E189F"/>
    <w:rsid w:val="001E25FB"/>
    <w:rsid w:val="001E67CA"/>
    <w:rsid w:val="00201DEA"/>
    <w:rsid w:val="002064DA"/>
    <w:rsid w:val="00221384"/>
    <w:rsid w:val="00223FD7"/>
    <w:rsid w:val="00225C21"/>
    <w:rsid w:val="002343E3"/>
    <w:rsid w:val="002426CE"/>
    <w:rsid w:val="00244241"/>
    <w:rsid w:val="002446A5"/>
    <w:rsid w:val="00250F65"/>
    <w:rsid w:val="002552A7"/>
    <w:rsid w:val="00260E01"/>
    <w:rsid w:val="002612E0"/>
    <w:rsid w:val="00264899"/>
    <w:rsid w:val="00266D96"/>
    <w:rsid w:val="00277750"/>
    <w:rsid w:val="00280484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1DE3"/>
    <w:rsid w:val="002D52F6"/>
    <w:rsid w:val="002D5CE1"/>
    <w:rsid w:val="002E3E6D"/>
    <w:rsid w:val="002F43BB"/>
    <w:rsid w:val="002F6676"/>
    <w:rsid w:val="002F7004"/>
    <w:rsid w:val="00301BAB"/>
    <w:rsid w:val="0030429F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633F"/>
    <w:rsid w:val="00346340"/>
    <w:rsid w:val="00347EE7"/>
    <w:rsid w:val="0035418F"/>
    <w:rsid w:val="00355768"/>
    <w:rsid w:val="0035799B"/>
    <w:rsid w:val="00373713"/>
    <w:rsid w:val="00373A3E"/>
    <w:rsid w:val="00373D3E"/>
    <w:rsid w:val="003869ED"/>
    <w:rsid w:val="00386C8B"/>
    <w:rsid w:val="003A0884"/>
    <w:rsid w:val="003A0EF4"/>
    <w:rsid w:val="003A5BDD"/>
    <w:rsid w:val="003B48E2"/>
    <w:rsid w:val="003B55EF"/>
    <w:rsid w:val="003C0742"/>
    <w:rsid w:val="003E3FA3"/>
    <w:rsid w:val="003E467A"/>
    <w:rsid w:val="003E6156"/>
    <w:rsid w:val="003F49B5"/>
    <w:rsid w:val="003F6452"/>
    <w:rsid w:val="00405447"/>
    <w:rsid w:val="0043667F"/>
    <w:rsid w:val="00437931"/>
    <w:rsid w:val="00442DC7"/>
    <w:rsid w:val="0044430A"/>
    <w:rsid w:val="004443EA"/>
    <w:rsid w:val="00445E22"/>
    <w:rsid w:val="00450031"/>
    <w:rsid w:val="0045645A"/>
    <w:rsid w:val="00480DD2"/>
    <w:rsid w:val="00481D8B"/>
    <w:rsid w:val="00487974"/>
    <w:rsid w:val="00492DB8"/>
    <w:rsid w:val="004A5567"/>
    <w:rsid w:val="004B1B7E"/>
    <w:rsid w:val="004B2B3E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7CF3"/>
    <w:rsid w:val="00534E60"/>
    <w:rsid w:val="00537F52"/>
    <w:rsid w:val="00541055"/>
    <w:rsid w:val="00541ED0"/>
    <w:rsid w:val="005449AA"/>
    <w:rsid w:val="005600D8"/>
    <w:rsid w:val="00561F79"/>
    <w:rsid w:val="0056220A"/>
    <w:rsid w:val="005673ED"/>
    <w:rsid w:val="005677D7"/>
    <w:rsid w:val="00567C0C"/>
    <w:rsid w:val="00575245"/>
    <w:rsid w:val="00591AE1"/>
    <w:rsid w:val="005951DF"/>
    <w:rsid w:val="005B19E0"/>
    <w:rsid w:val="005B3717"/>
    <w:rsid w:val="005B5FA7"/>
    <w:rsid w:val="005B6E41"/>
    <w:rsid w:val="005C4291"/>
    <w:rsid w:val="005D302F"/>
    <w:rsid w:val="005D3A8E"/>
    <w:rsid w:val="005D3C2F"/>
    <w:rsid w:val="005D5187"/>
    <w:rsid w:val="005D742E"/>
    <w:rsid w:val="005E18C8"/>
    <w:rsid w:val="005F70F0"/>
    <w:rsid w:val="0060138C"/>
    <w:rsid w:val="00610EFA"/>
    <w:rsid w:val="006137A9"/>
    <w:rsid w:val="00621472"/>
    <w:rsid w:val="00621985"/>
    <w:rsid w:val="00631431"/>
    <w:rsid w:val="00640D0F"/>
    <w:rsid w:val="00640DA3"/>
    <w:rsid w:val="00647076"/>
    <w:rsid w:val="00650508"/>
    <w:rsid w:val="0065528D"/>
    <w:rsid w:val="00660777"/>
    <w:rsid w:val="00675520"/>
    <w:rsid w:val="00676800"/>
    <w:rsid w:val="00683FC4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575B9"/>
    <w:rsid w:val="00762799"/>
    <w:rsid w:val="00762BF6"/>
    <w:rsid w:val="00764264"/>
    <w:rsid w:val="007653A6"/>
    <w:rsid w:val="0076715C"/>
    <w:rsid w:val="0076778B"/>
    <w:rsid w:val="00774A12"/>
    <w:rsid w:val="00775113"/>
    <w:rsid w:val="0078636F"/>
    <w:rsid w:val="007931AE"/>
    <w:rsid w:val="007933EE"/>
    <w:rsid w:val="00797F16"/>
    <w:rsid w:val="007A5ECF"/>
    <w:rsid w:val="007B0AD4"/>
    <w:rsid w:val="007B47BE"/>
    <w:rsid w:val="007B522F"/>
    <w:rsid w:val="007C4440"/>
    <w:rsid w:val="007D6FD0"/>
    <w:rsid w:val="007E0094"/>
    <w:rsid w:val="007E4E46"/>
    <w:rsid w:val="007E534C"/>
    <w:rsid w:val="007F1AC9"/>
    <w:rsid w:val="007F65EA"/>
    <w:rsid w:val="008019B8"/>
    <w:rsid w:val="00813B0B"/>
    <w:rsid w:val="00815A0F"/>
    <w:rsid w:val="00837575"/>
    <w:rsid w:val="00840593"/>
    <w:rsid w:val="0084611A"/>
    <w:rsid w:val="00846D49"/>
    <w:rsid w:val="00847B3D"/>
    <w:rsid w:val="00853550"/>
    <w:rsid w:val="008557C2"/>
    <w:rsid w:val="00857F16"/>
    <w:rsid w:val="008703E3"/>
    <w:rsid w:val="00872A31"/>
    <w:rsid w:val="008754D8"/>
    <w:rsid w:val="00875744"/>
    <w:rsid w:val="008824BF"/>
    <w:rsid w:val="00884B4E"/>
    <w:rsid w:val="00897F95"/>
    <w:rsid w:val="008B0FE7"/>
    <w:rsid w:val="008B1A34"/>
    <w:rsid w:val="008B5FEC"/>
    <w:rsid w:val="008C7DAD"/>
    <w:rsid w:val="008D17C8"/>
    <w:rsid w:val="008E7751"/>
    <w:rsid w:val="009069CC"/>
    <w:rsid w:val="00913A8C"/>
    <w:rsid w:val="00913BB7"/>
    <w:rsid w:val="00913C95"/>
    <w:rsid w:val="009150D8"/>
    <w:rsid w:val="0091721F"/>
    <w:rsid w:val="009178BE"/>
    <w:rsid w:val="0092085F"/>
    <w:rsid w:val="00924677"/>
    <w:rsid w:val="009252E9"/>
    <w:rsid w:val="00933852"/>
    <w:rsid w:val="00936B94"/>
    <w:rsid w:val="009413D6"/>
    <w:rsid w:val="009523B8"/>
    <w:rsid w:val="0095799B"/>
    <w:rsid w:val="00966DF5"/>
    <w:rsid w:val="00966E00"/>
    <w:rsid w:val="00972F89"/>
    <w:rsid w:val="00975EAA"/>
    <w:rsid w:val="009775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9F14EE"/>
    <w:rsid w:val="009F3DA4"/>
    <w:rsid w:val="009F7280"/>
    <w:rsid w:val="00A01364"/>
    <w:rsid w:val="00A026DA"/>
    <w:rsid w:val="00A10BDD"/>
    <w:rsid w:val="00A21827"/>
    <w:rsid w:val="00A22830"/>
    <w:rsid w:val="00A41D60"/>
    <w:rsid w:val="00A4248D"/>
    <w:rsid w:val="00A434B4"/>
    <w:rsid w:val="00A46251"/>
    <w:rsid w:val="00A5156F"/>
    <w:rsid w:val="00A620F4"/>
    <w:rsid w:val="00A677F2"/>
    <w:rsid w:val="00A70460"/>
    <w:rsid w:val="00A75B9D"/>
    <w:rsid w:val="00A84635"/>
    <w:rsid w:val="00A8625C"/>
    <w:rsid w:val="00AA4AB2"/>
    <w:rsid w:val="00AB535D"/>
    <w:rsid w:val="00AD3231"/>
    <w:rsid w:val="00AD550A"/>
    <w:rsid w:val="00AE0186"/>
    <w:rsid w:val="00AE2065"/>
    <w:rsid w:val="00AE72C2"/>
    <w:rsid w:val="00AF70FA"/>
    <w:rsid w:val="00AF7E51"/>
    <w:rsid w:val="00B00F0F"/>
    <w:rsid w:val="00B1305E"/>
    <w:rsid w:val="00B13810"/>
    <w:rsid w:val="00B21779"/>
    <w:rsid w:val="00B375A4"/>
    <w:rsid w:val="00B45D22"/>
    <w:rsid w:val="00B50EF5"/>
    <w:rsid w:val="00B56616"/>
    <w:rsid w:val="00B61464"/>
    <w:rsid w:val="00B62BB1"/>
    <w:rsid w:val="00B6338D"/>
    <w:rsid w:val="00B65297"/>
    <w:rsid w:val="00B66434"/>
    <w:rsid w:val="00B841BE"/>
    <w:rsid w:val="00B85EAA"/>
    <w:rsid w:val="00B96B4C"/>
    <w:rsid w:val="00B9729D"/>
    <w:rsid w:val="00BA3E90"/>
    <w:rsid w:val="00BA786E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444DE"/>
    <w:rsid w:val="00C52B9E"/>
    <w:rsid w:val="00C5689E"/>
    <w:rsid w:val="00C64B39"/>
    <w:rsid w:val="00C6549D"/>
    <w:rsid w:val="00CA10A9"/>
    <w:rsid w:val="00CA4B04"/>
    <w:rsid w:val="00CB0ACC"/>
    <w:rsid w:val="00CB2514"/>
    <w:rsid w:val="00CB675F"/>
    <w:rsid w:val="00CB6C7A"/>
    <w:rsid w:val="00CC4458"/>
    <w:rsid w:val="00CD3164"/>
    <w:rsid w:val="00CD3715"/>
    <w:rsid w:val="00CE7428"/>
    <w:rsid w:val="00CF02CE"/>
    <w:rsid w:val="00D06C94"/>
    <w:rsid w:val="00D10A43"/>
    <w:rsid w:val="00D12D8C"/>
    <w:rsid w:val="00D17F5D"/>
    <w:rsid w:val="00D31ADB"/>
    <w:rsid w:val="00D42A89"/>
    <w:rsid w:val="00D45208"/>
    <w:rsid w:val="00D46E19"/>
    <w:rsid w:val="00D62023"/>
    <w:rsid w:val="00D645F1"/>
    <w:rsid w:val="00D70C06"/>
    <w:rsid w:val="00D84A3E"/>
    <w:rsid w:val="00D84F75"/>
    <w:rsid w:val="00D87700"/>
    <w:rsid w:val="00D905B6"/>
    <w:rsid w:val="00D92267"/>
    <w:rsid w:val="00D93374"/>
    <w:rsid w:val="00D93C9D"/>
    <w:rsid w:val="00D940E7"/>
    <w:rsid w:val="00DA22B7"/>
    <w:rsid w:val="00DA6CE3"/>
    <w:rsid w:val="00DC6A56"/>
    <w:rsid w:val="00DD07FE"/>
    <w:rsid w:val="00DD24E6"/>
    <w:rsid w:val="00DE7647"/>
    <w:rsid w:val="00E000D1"/>
    <w:rsid w:val="00E20A25"/>
    <w:rsid w:val="00E41BF4"/>
    <w:rsid w:val="00E5117C"/>
    <w:rsid w:val="00E530AA"/>
    <w:rsid w:val="00E566E8"/>
    <w:rsid w:val="00E57CD6"/>
    <w:rsid w:val="00E655B2"/>
    <w:rsid w:val="00E718E0"/>
    <w:rsid w:val="00E749A4"/>
    <w:rsid w:val="00E8376D"/>
    <w:rsid w:val="00EA38AA"/>
    <w:rsid w:val="00EB548A"/>
    <w:rsid w:val="00EB556C"/>
    <w:rsid w:val="00EC0B3B"/>
    <w:rsid w:val="00EC171B"/>
    <w:rsid w:val="00EC73D9"/>
    <w:rsid w:val="00ED2F10"/>
    <w:rsid w:val="00ED32F4"/>
    <w:rsid w:val="00EE197E"/>
    <w:rsid w:val="00EE2A55"/>
    <w:rsid w:val="00EE5BAA"/>
    <w:rsid w:val="00EF364A"/>
    <w:rsid w:val="00F016DD"/>
    <w:rsid w:val="00F024FD"/>
    <w:rsid w:val="00F0336F"/>
    <w:rsid w:val="00F11F8C"/>
    <w:rsid w:val="00F13482"/>
    <w:rsid w:val="00F23271"/>
    <w:rsid w:val="00F33798"/>
    <w:rsid w:val="00F43E69"/>
    <w:rsid w:val="00F61FAC"/>
    <w:rsid w:val="00F64AE3"/>
    <w:rsid w:val="00F70701"/>
    <w:rsid w:val="00F77587"/>
    <w:rsid w:val="00F777CB"/>
    <w:rsid w:val="00F872D0"/>
    <w:rsid w:val="00F92317"/>
    <w:rsid w:val="00F975CA"/>
    <w:rsid w:val="00FB342B"/>
    <w:rsid w:val="00FC3063"/>
    <w:rsid w:val="00FC36A0"/>
    <w:rsid w:val="00FD19F6"/>
    <w:rsid w:val="00FD43C2"/>
    <w:rsid w:val="00FE283C"/>
    <w:rsid w:val="00FE47E1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27634-5E53-466C-A05F-AC30C7FF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094"/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A2283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7ABEC-81B6-4316-A792-4D344799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19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30</cp:revision>
  <cp:lastPrinted>2025-10-03T08:00:00Z</cp:lastPrinted>
  <dcterms:created xsi:type="dcterms:W3CDTF">2026-02-05T16:31:00Z</dcterms:created>
  <dcterms:modified xsi:type="dcterms:W3CDTF">2026-02-10T12:45:00Z</dcterms:modified>
</cp:coreProperties>
</file>